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95" w:rsidRDefault="00516195" w:rsidP="00516195">
      <w:pPr>
        <w:pStyle w:val="Style3"/>
        <w:kinsoku w:val="0"/>
        <w:autoSpaceDE/>
        <w:autoSpaceDN/>
        <w:adjustRightInd/>
        <w:spacing w:before="828" w:line="206" w:lineRule="auto"/>
        <w:ind w:left="4176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RESOLUCION No. 297-02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88"/>
        <w:ind w:left="1080" w:right="72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treinta minutos del veintiséis de setiembre del dos mil dos.-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88"/>
        <w:ind w:left="1080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 conoce Recurso de Apelación interpuesto por </w:t>
      </w:r>
      <w:r>
        <w:rPr>
          <w:rStyle w:val="CharacterStyle3"/>
          <w:b/>
          <w:bCs/>
          <w:spacing w:val="-2"/>
          <w:w w:val="105"/>
          <w:sz w:val="24"/>
          <w:szCs w:val="24"/>
          <w:lang w:val="es-ES" w:eastAsia="es-ES"/>
        </w:rPr>
        <w:t xml:space="preserve">LARM, cédula de identidad </w:t>
      </w:r>
      <w:proofErr w:type="gramStart"/>
      <w:r>
        <w:rPr>
          <w:rStyle w:val="CharacterStyle3"/>
          <w:b/>
          <w:bCs/>
          <w:spacing w:val="-2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3"/>
          <w:b/>
          <w:bCs/>
          <w:spacing w:val="-2"/>
          <w:w w:val="105"/>
          <w:sz w:val="24"/>
          <w:szCs w:val="24"/>
          <w:lang w:val="es-ES" w:eastAsia="es-ES"/>
        </w:rPr>
        <w:t xml:space="preserve">.,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contra la publicación del Alcance número 75-A a La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Gaceta 207 de fecha 29 de octubre del 2001, dictado por el Consejo de Transporte Público.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88"/>
        <w:ind w:left="1080"/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>Expediente Administrativo No. TAT-248-02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324" w:line="206" w:lineRule="auto"/>
        <w:ind w:left="4680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RESULTANDO: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16"/>
        <w:ind w:left="1008"/>
        <w:jc w:val="center"/>
        <w:rPr>
          <w:rStyle w:val="CharacterStyle3"/>
          <w:spacing w:val="2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"/>
          <w:w w:val="105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Que el Consejo de Transporte Público, publicó en el Alcance 45 a La Gaceta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>N°134 del 12 de julio del 2000 el proyecto del "REGLAMENTO DEL PRIMER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23"/>
          <w:w w:val="105"/>
          <w:sz w:val="24"/>
          <w:szCs w:val="24"/>
          <w:lang w:val="es-ES" w:eastAsia="es-ES"/>
        </w:rPr>
        <w:t>PROCEDIMIENTO ESPECIAL ABREVIADO PARA EL TRANSPORTE</w:t>
      </w:r>
    </w:p>
    <w:p w:rsidR="00516195" w:rsidRDefault="00516195" w:rsidP="00516195">
      <w:pPr>
        <w:pStyle w:val="Style3"/>
        <w:kinsoku w:val="0"/>
        <w:autoSpaceDE/>
        <w:autoSpaceDN/>
        <w:adjustRightInd/>
        <w:ind w:left="1080" w:right="72" w:hanging="1008"/>
        <w:jc w:val="both"/>
        <w:rPr>
          <w:rStyle w:val="CharacterStyle3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3"/>
          <w:rFonts w:ascii="Arial" w:hAnsi="Arial" w:cs="Arial"/>
          <w:b/>
          <w:bCs/>
          <w:spacing w:val="6"/>
          <w:w w:val="70"/>
          <w:sz w:val="33"/>
          <w:szCs w:val="33"/>
          <w:lang w:val="es-ES" w:eastAsia="es-ES"/>
        </w:rPr>
        <w:t xml:space="preserve"> </w:t>
      </w:r>
      <w:r>
        <w:rPr>
          <w:rStyle w:val="CharacterStyle3"/>
          <w:rFonts w:ascii="Arial" w:hAnsi="Arial" w:cs="Arial"/>
          <w:b/>
          <w:bCs/>
          <w:spacing w:val="6"/>
          <w:w w:val="70"/>
          <w:sz w:val="33"/>
          <w:szCs w:val="33"/>
          <w:lang w:val="es-ES" w:eastAsia="es-ES"/>
        </w:rPr>
        <w:tab/>
      </w:r>
      <w:r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516195" w:rsidRDefault="00516195" w:rsidP="00516195">
      <w:pPr>
        <w:pStyle w:val="Style3"/>
        <w:tabs>
          <w:tab w:val="right" w:pos="10018"/>
        </w:tabs>
        <w:kinsoku w:val="0"/>
        <w:autoSpaceDE/>
        <w:autoSpaceDN/>
        <w:adjustRightInd/>
        <w:spacing w:before="108" w:line="319" w:lineRule="auto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ab/>
      </w:r>
    </w:p>
    <w:p w:rsidR="00516195" w:rsidRDefault="00516195" w:rsidP="00516195">
      <w:pPr>
        <w:pStyle w:val="Style3"/>
        <w:tabs>
          <w:tab w:val="right" w:pos="10018"/>
        </w:tabs>
        <w:kinsoku w:val="0"/>
        <w:autoSpaceDE/>
        <w:autoSpaceDN/>
        <w:adjustRightInd/>
        <w:spacing w:before="108" w:line="319" w:lineRule="auto"/>
        <w:ind w:left="1134"/>
        <w:jc w:val="both"/>
        <w:rPr>
          <w:rStyle w:val="CharacterStyle3"/>
          <w:spacing w:val="5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ab/>
      </w:r>
      <w:r>
        <w:rPr>
          <w:rStyle w:val="CharacterStyle3"/>
          <w:b/>
          <w:bCs/>
          <w:spacing w:val="5"/>
          <w:w w:val="105"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>Que mediante Decreto Ejecutivo N° 28913-MOPT, publicado el 19 de</w:t>
      </w:r>
    </w:p>
    <w:p w:rsidR="00516195" w:rsidRDefault="00516195" w:rsidP="00516195">
      <w:pPr>
        <w:pStyle w:val="Style3"/>
        <w:tabs>
          <w:tab w:val="left" w:pos="1118"/>
          <w:tab w:val="left" w:pos="7858"/>
        </w:tabs>
        <w:kinsoku w:val="0"/>
        <w:autoSpaceDE/>
        <w:autoSpaceDN/>
        <w:adjustRightInd/>
        <w:ind w:left="1134" w:right="72"/>
        <w:jc w:val="both"/>
        <w:rPr>
          <w:rStyle w:val="CharacterStyle3"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septiembre</w:t>
      </w:r>
      <w:proofErr w:type="gramEnd"/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 del 2000, el Consejo de Transporte Público, somete a licitación pública la </w:t>
      </w:r>
      <w:r>
        <w:rPr>
          <w:rStyle w:val="CharacterStyle3"/>
          <w:spacing w:val="17"/>
          <w:w w:val="105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>PROCEDIMIENTO ESPECIAL ABREVIADO PARA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EL TRANSPORTE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REMUNERADO DE PERSONAS EN VEHICULOS EN LA MODALIDAD DE TAXI"</w:t>
      </w:r>
    </w:p>
    <w:p w:rsidR="00516195" w:rsidRDefault="00516195" w:rsidP="00516195">
      <w:pPr>
        <w:pStyle w:val="Style3"/>
        <w:kinsoku w:val="0"/>
        <w:autoSpaceDE/>
        <w:autoSpaceDN/>
        <w:adjustRightInd/>
        <w:ind w:left="72"/>
        <w:rPr>
          <w:rStyle w:val="CharacterStyle3"/>
          <w:w w:val="105"/>
          <w:sz w:val="24"/>
          <w:szCs w:val="24"/>
          <w:lang w:val="es-ES" w:eastAsia="es-ES"/>
        </w:rPr>
      </w:pPr>
    </w:p>
    <w:p w:rsidR="00516195" w:rsidRDefault="00516195" w:rsidP="00516195">
      <w:pPr>
        <w:pStyle w:val="Style3"/>
        <w:kinsoku w:val="0"/>
        <w:autoSpaceDE/>
        <w:autoSpaceDN/>
        <w:adjustRightInd/>
        <w:ind w:left="1080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Que el Consejo de Transporte Público, mediante acuerdo firme, publicado en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obtenida para cada uno de los participantes.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88"/>
        <w:ind w:left="1080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Abreviado de Taxis, publicadas en el Alcance N° 66 a La Gaceta N° 171, de fecha 6 de setiembre del 2001.</w:t>
      </w:r>
    </w:p>
    <w:p w:rsidR="00516195" w:rsidRDefault="00516195" w:rsidP="00516195">
      <w:pPr>
        <w:pStyle w:val="Style3"/>
        <w:kinsoku w:val="0"/>
        <w:autoSpaceDE/>
        <w:autoSpaceDN/>
        <w:adjustRightInd/>
        <w:spacing w:before="252" w:after="72"/>
        <w:ind w:left="1080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Que el Consejo de Transporte Público, mediante Artículo N° 1 de la Sesión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Extraordinaria N° 37-2001 de fecha 24 de octubre del 2001, publicado al Alcance 75-A a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La Gaceta No. 207 de fecha 29 de octubre del 2001, emite el acto de adjudicación de las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concesiones del Primer Procedimiento Especial Abreviado.</w:t>
      </w:r>
    </w:p>
    <w:p w:rsidR="00516195" w:rsidRDefault="00516195" w:rsidP="00516195">
      <w:pPr>
        <w:pStyle w:val="Style2"/>
        <w:kinsoku w:val="0"/>
        <w:autoSpaceDE/>
        <w:autoSpaceDN/>
        <w:spacing w:before="252"/>
        <w:ind w:left="72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lastRenderedPageBreak/>
        <w:t xml:space="preserve">SEXTO: </w:t>
      </w:r>
      <w:r>
        <w:rPr>
          <w:rStyle w:val="CharacterStyle1"/>
          <w:spacing w:val="-4"/>
          <w:w w:val="105"/>
          <w:lang w:val="es-ES" w:eastAsia="es-ES"/>
        </w:rPr>
        <w:t xml:space="preserve">Que el día 1 de noviembre del 2001, el recurrente presenta recurso de revocatoria </w:t>
      </w:r>
      <w:r>
        <w:rPr>
          <w:rStyle w:val="CharacterStyle1"/>
          <w:w w:val="105"/>
          <w:lang w:val="es-ES" w:eastAsia="es-ES"/>
        </w:rPr>
        <w:t xml:space="preserve">con apelación en subsidio en contra del acuerdo indicado en el considerando anterior. </w:t>
      </w:r>
      <w:r>
        <w:rPr>
          <w:rStyle w:val="CharacterStyle1"/>
          <w:spacing w:val="1"/>
          <w:w w:val="105"/>
          <w:lang w:val="es-ES" w:eastAsia="es-ES"/>
        </w:rPr>
        <w:t xml:space="preserve">Indica que obtuvo 100 puntos en su oferta, por lo que debió haber sido adjudicatario </w:t>
      </w:r>
      <w:r>
        <w:rPr>
          <w:rStyle w:val="CharacterStyle1"/>
          <w:spacing w:val="-5"/>
          <w:w w:val="105"/>
          <w:lang w:val="es-ES" w:eastAsia="es-ES"/>
        </w:rPr>
        <w:t xml:space="preserve">directo, en lugar de haber sido enviado a un proceso aleatorio. Que hay personas con una </w:t>
      </w:r>
      <w:r>
        <w:rPr>
          <w:rStyle w:val="CharacterStyle1"/>
          <w:spacing w:val="-1"/>
          <w:w w:val="105"/>
          <w:lang w:val="es-ES" w:eastAsia="es-ES"/>
        </w:rPr>
        <w:t xml:space="preserve">calificación menor que resultaron adjudicas en forma directa. Solicita que se revoque el </w:t>
      </w:r>
      <w:r>
        <w:rPr>
          <w:rStyle w:val="CharacterStyle1"/>
          <w:spacing w:val="-4"/>
          <w:w w:val="105"/>
          <w:lang w:val="es-ES" w:eastAsia="es-ES"/>
        </w:rPr>
        <w:t>acto recurrido y se vuelva a adjudicar conforme a derecho.</w:t>
      </w:r>
    </w:p>
    <w:p w:rsidR="00516195" w:rsidRDefault="00516195" w:rsidP="00516195">
      <w:pPr>
        <w:pStyle w:val="Style2"/>
        <w:kinsoku w:val="0"/>
        <w:autoSpaceDE/>
        <w:autoSpaceDN/>
        <w:spacing w:before="288"/>
        <w:ind w:left="72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la.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020419,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</w:t>
      </w:r>
      <w:r>
        <w:rPr>
          <w:rStyle w:val="CharacterStyle1"/>
          <w:spacing w:val="-4"/>
          <w:w w:val="105"/>
          <w:lang w:val="es-ES" w:eastAsia="es-ES"/>
        </w:rPr>
        <w:t>Sesión Ordinaria N° 03-2002 de fecha 30 de enero del 2002. En resumen los argumentos de la Asesoría Jurídica dicen:</w:t>
      </w:r>
    </w:p>
    <w:p w:rsidR="00516195" w:rsidRDefault="00516195" w:rsidP="00516195">
      <w:pPr>
        <w:pStyle w:val="Style1"/>
        <w:kinsoku w:val="0"/>
        <w:autoSpaceDE/>
        <w:autoSpaceDN/>
        <w:adjustRightInd/>
        <w:spacing w:before="288"/>
        <w:ind w:left="720" w:right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"Del recurso analizado se evidencia que el recurrente viene al presente concurso a manifestar su disconformidad no por su calificación en sí misma, la cual de manera </w:t>
      </w:r>
      <w:r>
        <w:rPr>
          <w:i/>
          <w:iCs/>
          <w:spacing w:val="-5"/>
          <w:w w:val="105"/>
          <w:lang w:val="es-ES" w:eastAsia="es-ES"/>
        </w:rPr>
        <w:t xml:space="preserve">general la comparte o por lo menos no la ataca, sino que alega que por su condición de </w:t>
      </w:r>
      <w:r>
        <w:rPr>
          <w:i/>
          <w:iCs/>
          <w:spacing w:val="-4"/>
          <w:w w:val="105"/>
          <w:lang w:val="es-ES" w:eastAsia="es-ES"/>
        </w:rPr>
        <w:t xml:space="preserve">concesionario esperaba ser beneficiado de forma directa con una concesión, estableciendo </w:t>
      </w:r>
      <w:r>
        <w:rPr>
          <w:i/>
          <w:iCs/>
          <w:spacing w:val="-5"/>
          <w:w w:val="105"/>
          <w:lang w:val="es-ES" w:eastAsia="es-ES"/>
        </w:rPr>
        <w:t xml:space="preserve">en forma evidente su disconformidad con las normas fundamentales del presente concurso. </w:t>
      </w:r>
      <w:r>
        <w:rPr>
          <w:i/>
          <w:iCs/>
          <w:spacing w:val="-3"/>
          <w:w w:val="105"/>
          <w:lang w:val="es-ES" w:eastAsia="es-ES"/>
        </w:rPr>
        <w:t xml:space="preserve">Pese a esto, como ya se ha expuesto en forma abundante este Consejo no se encuentra </w:t>
      </w:r>
      <w:r>
        <w:rPr>
          <w:i/>
          <w:iCs/>
          <w:spacing w:val="-2"/>
          <w:w w:val="105"/>
          <w:lang w:val="es-ES" w:eastAsia="es-ES"/>
        </w:rPr>
        <w:t xml:space="preserve">facultado para quebrantar el ordenamiento jurídico, del cual por cierto es garante y sus </w:t>
      </w:r>
      <w:r>
        <w:rPr>
          <w:i/>
          <w:iCs/>
          <w:spacing w:val="-5"/>
          <w:w w:val="105"/>
          <w:lang w:val="es-ES" w:eastAsia="es-ES"/>
        </w:rPr>
        <w:t xml:space="preserve">actos y decisiones deben encontrarse debidamente fundadas en el esquema de legalidad </w:t>
      </w:r>
      <w:r>
        <w:rPr>
          <w:i/>
          <w:iCs/>
          <w:spacing w:val="-3"/>
          <w:w w:val="105"/>
          <w:lang w:val="es-ES" w:eastAsia="es-ES"/>
        </w:rPr>
        <w:t>establecido por el artículo 6 de la Ley General de Administración Pública."</w:t>
      </w:r>
    </w:p>
    <w:p w:rsidR="00516195" w:rsidRDefault="00516195" w:rsidP="00516195">
      <w:pPr>
        <w:pStyle w:val="Style1"/>
        <w:kinsoku w:val="0"/>
        <w:autoSpaceDE/>
        <w:autoSpaceDN/>
        <w:adjustRightInd/>
        <w:spacing w:before="324" w:line="480" w:lineRule="auto"/>
        <w:ind w:left="720" w:right="432"/>
        <w:rPr>
          <w:spacing w:val="-8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</w:p>
    <w:p w:rsidR="00516195" w:rsidRDefault="00516195" w:rsidP="00516195">
      <w:pPr>
        <w:pStyle w:val="Style1"/>
        <w:kinsoku w:val="0"/>
        <w:autoSpaceDE/>
        <w:autoSpaceDN/>
        <w:adjustRightInd/>
        <w:spacing w:before="324" w:line="480" w:lineRule="auto"/>
        <w:ind w:left="720" w:right="432"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Redacta el Juez </w:t>
      </w:r>
      <w:proofErr w:type="spellStart"/>
      <w:r>
        <w:rPr>
          <w:b/>
          <w:bCs/>
          <w:lang w:val="es-ES" w:eastAsia="es-ES"/>
        </w:rPr>
        <w:t>Portuguez</w:t>
      </w:r>
      <w:proofErr w:type="spellEnd"/>
      <w:r>
        <w:rPr>
          <w:b/>
          <w:bCs/>
          <w:lang w:val="es-ES" w:eastAsia="es-ES"/>
        </w:rPr>
        <w:t xml:space="preserve"> Méndez; </w:t>
      </w:r>
      <w:r>
        <w:rPr>
          <w:w w:val="105"/>
          <w:lang w:val="es-ES" w:eastAsia="es-ES"/>
        </w:rPr>
        <w:t>y,</w:t>
      </w:r>
    </w:p>
    <w:p w:rsidR="00516195" w:rsidRDefault="00516195" w:rsidP="00516195">
      <w:pPr>
        <w:pStyle w:val="Style1"/>
        <w:kinsoku w:val="0"/>
        <w:autoSpaceDE/>
        <w:autoSpaceDN/>
        <w:adjustRightInd/>
        <w:spacing w:before="180" w:line="208" w:lineRule="auto"/>
        <w:ind w:left="648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516195" w:rsidRDefault="00516195" w:rsidP="00516195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ind w:left="72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16195" w:rsidRPr="002B1063" w:rsidRDefault="00516195" w:rsidP="00516195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spacing w:after="36"/>
        <w:ind w:left="720"/>
        <w:rPr>
          <w:spacing w:val="-4"/>
          <w:w w:val="105"/>
          <w:lang w:val="es-ES" w:eastAsia="es-ES"/>
        </w:rPr>
      </w:pPr>
      <w:r w:rsidRPr="002B1063"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 w:rsidRPr="002B1063">
        <w:rPr>
          <w:rStyle w:val="CharacterStyle1"/>
          <w:b/>
          <w:bCs/>
          <w:spacing w:val="-5"/>
          <w:w w:val="105"/>
          <w:u w:val="single"/>
          <w:lang w:val="es-ES" w:eastAsia="es-ES"/>
        </w:rPr>
        <w:t>En cuanto a la Legitimación:</w:t>
      </w:r>
      <w:r w:rsidRPr="002B1063">
        <w:rPr>
          <w:rStyle w:val="CharacterStyle1"/>
          <w:spacing w:val="-5"/>
          <w:w w:val="105"/>
          <w:lang w:val="es-ES" w:eastAsia="es-ES"/>
        </w:rPr>
        <w:t xml:space="preserve"> El </w:t>
      </w:r>
      <w:r w:rsidRPr="002B1063">
        <w:rPr>
          <w:rStyle w:val="CharacterStyle1"/>
          <w:spacing w:val="1"/>
          <w:w w:val="105"/>
          <w:lang w:val="es-ES" w:eastAsia="es-ES"/>
        </w:rPr>
        <w:t xml:space="preserve">recurso es planteado por el señor </w:t>
      </w:r>
      <w:r w:rsidRPr="002B1063">
        <w:rPr>
          <w:rStyle w:val="CharacterStyle1"/>
          <w:b/>
          <w:bCs/>
          <w:spacing w:val="1"/>
          <w:lang w:val="es-ES" w:eastAsia="es-ES"/>
        </w:rPr>
        <w:t xml:space="preserve">RM </w:t>
      </w:r>
      <w:r w:rsidRPr="002B1063">
        <w:rPr>
          <w:rStyle w:val="CharacterStyle1"/>
          <w:spacing w:val="1"/>
          <w:w w:val="105"/>
          <w:lang w:val="es-ES" w:eastAsia="es-ES"/>
        </w:rPr>
        <w:t xml:space="preserve">quien es oferente del concurso </w:t>
      </w:r>
      <w:r w:rsidRPr="002B1063">
        <w:rPr>
          <w:rStyle w:val="CharacterStyle1"/>
          <w:spacing w:val="-3"/>
          <w:w w:val="105"/>
          <w:lang w:val="es-ES" w:eastAsia="es-ES"/>
        </w:rPr>
        <w:t xml:space="preserve">público. </w:t>
      </w:r>
      <w:r w:rsidRPr="002B1063">
        <w:rPr>
          <w:rStyle w:val="CharacterStyle1"/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 w:rsidRPr="002B1063">
        <w:rPr>
          <w:rStyle w:val="CharacterStyle1"/>
          <w:spacing w:val="-3"/>
          <w:w w:val="105"/>
          <w:lang w:val="es-ES" w:eastAsia="es-ES"/>
        </w:rPr>
        <w:t xml:space="preserve"> Conforme al estudio efectuado</w:t>
      </w:r>
      <w:r>
        <w:rPr>
          <w:rStyle w:val="CharacterStyle1"/>
          <w:spacing w:val="-3"/>
          <w:w w:val="105"/>
          <w:lang w:val="es-ES" w:eastAsia="es-ES"/>
        </w:rPr>
        <w:t xml:space="preserve"> </w:t>
      </w:r>
      <w:r w:rsidRPr="002B1063"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 w:rsidRPr="002B1063"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 w:rsidRPr="002B1063"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 w:rsidRPr="002B1063">
        <w:rPr>
          <w:spacing w:val="-4"/>
          <w:w w:val="105"/>
          <w:lang w:val="es-ES" w:eastAsia="es-ES"/>
        </w:rPr>
        <w:t xml:space="preserve">taxi, Ley N° 7969, del </w:t>
      </w:r>
      <w:r w:rsidRPr="002B1063">
        <w:rPr>
          <w:spacing w:val="-4"/>
          <w:w w:val="105"/>
          <w:lang w:val="es-ES" w:eastAsia="es-ES"/>
        </w:rPr>
        <w:lastRenderedPageBreak/>
        <w:t>28 de enero del 2000.</w:t>
      </w:r>
    </w:p>
    <w:p w:rsidR="00516195" w:rsidRDefault="00516195" w:rsidP="00516195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/>
        <w:ind w:right="7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7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 xml:space="preserve">concurso público, ante el Consejo de Transporte Público, con el formulario de oferta N° </w:t>
      </w:r>
      <w:r>
        <w:rPr>
          <w:w w:val="105"/>
          <w:lang w:val="es-ES" w:eastAsia="es-ES"/>
        </w:rPr>
        <w:t xml:space="preserve">…., en la base de operación 508019 en vehículo tipo rural (ver folios 1 al 15 del </w:t>
      </w:r>
      <w:r>
        <w:rPr>
          <w:spacing w:val="-4"/>
          <w:w w:val="105"/>
          <w:lang w:val="es-ES" w:eastAsia="es-ES"/>
        </w:rPr>
        <w:t>expediente administrativo).</w:t>
      </w:r>
    </w:p>
    <w:p w:rsidR="00516195" w:rsidRDefault="00516195" w:rsidP="00516195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60" w:line="213" w:lineRule="auto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516195" w:rsidRDefault="00516195" w:rsidP="00516195">
      <w:pPr>
        <w:pStyle w:val="Style5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516195" w:rsidRDefault="00516195" w:rsidP="00516195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213" w:lineRule="auto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516195" w:rsidRDefault="00516195" w:rsidP="00516195">
      <w:pPr>
        <w:pStyle w:val="Style6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"/>
          <w:lang w:val="es-ES" w:eastAsia="es-ES"/>
        </w:rPr>
        <w:t>R</w:t>
      </w:r>
      <w:r>
        <w:rPr>
          <w:b/>
          <w:bCs/>
          <w:spacing w:val="-3"/>
          <w:lang w:val="es-ES" w:eastAsia="es-ES"/>
        </w:rPr>
        <w:t xml:space="preserve">M </w:t>
      </w:r>
      <w:r>
        <w:rPr>
          <w:spacing w:val="-3"/>
          <w:w w:val="105"/>
          <w:lang w:val="es-ES" w:eastAsia="es-ES"/>
        </w:rPr>
        <w:t>enviándolo a un proceso aleatorio cuando obtuvo una calificación de 100 puntos.</w:t>
      </w:r>
    </w:p>
    <w:p w:rsidR="00516195" w:rsidRDefault="00516195" w:rsidP="00516195">
      <w:pPr>
        <w:pStyle w:val="Style6"/>
        <w:kinsoku w:val="0"/>
        <w:autoSpaceDE/>
        <w:autoSpaceDN/>
        <w:spacing w:after="25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5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4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516195" w:rsidRDefault="00516195" w:rsidP="00516195">
      <w:pPr>
        <w:pStyle w:val="Style5"/>
        <w:kinsoku w:val="0"/>
        <w:autoSpaceDE/>
        <w:autoSpaceDN/>
        <w:ind w:right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516195" w:rsidRDefault="00516195" w:rsidP="00516195">
      <w:pPr>
        <w:pStyle w:val="Style6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288"/>
        <w:ind w:left="72" w:right="72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516195" w:rsidRDefault="00516195" w:rsidP="00516195">
      <w:pPr>
        <w:pStyle w:val="Style6"/>
        <w:kinsoku w:val="0"/>
        <w:autoSpaceDE/>
        <w:autoSpaceDN/>
        <w:spacing w:before="288"/>
        <w:ind w:firstLine="72"/>
        <w:rPr>
          <w:b/>
          <w:bCs/>
          <w:i/>
          <w:iCs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w w:val="105"/>
          <w:lang w:val="es-ES" w:eastAsia="es-ES"/>
        </w:rPr>
        <w:t>decreciente de éste...</w:t>
      </w:r>
    </w:p>
    <w:p w:rsidR="00516195" w:rsidRDefault="00516195" w:rsidP="00516195">
      <w:pPr>
        <w:pStyle w:val="Style6"/>
        <w:kinsoku w:val="0"/>
        <w:autoSpaceDE/>
        <w:autoSpaceDN/>
        <w:spacing w:before="36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</w:t>
      </w:r>
      <w:r>
        <w:rPr>
          <w:i/>
          <w:iCs/>
          <w:spacing w:val="3"/>
          <w:w w:val="105"/>
          <w:lang w:val="es-ES" w:eastAsia="es-ES"/>
        </w:rPr>
        <w:lastRenderedPageBreak/>
        <w:t xml:space="preserve">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516195" w:rsidRDefault="00516195" w:rsidP="00516195">
      <w:pPr>
        <w:pStyle w:val="Style6"/>
        <w:kinsoku w:val="0"/>
        <w:autoSpaceDE/>
        <w:autoSpaceDN/>
        <w:spacing w:before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516195" w:rsidRDefault="00516195" w:rsidP="00516195">
      <w:pPr>
        <w:pStyle w:val="Style6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2"/>
          <w:w w:val="105"/>
          <w:lang w:val="es-ES" w:eastAsia="es-ES"/>
        </w:rPr>
        <w:t xml:space="preserve">calificación igual a 100 puntos, incluida su oferta, se genera la inequívoca conclusión que, </w:t>
      </w:r>
      <w:r>
        <w:rPr>
          <w:w w:val="105"/>
          <w:lang w:val="es-ES" w:eastAsia="es-ES"/>
        </w:rPr>
        <w:t xml:space="preserve">al existir once ofertas empatadas con la calificación máxima permitida, estas deberán </w:t>
      </w:r>
      <w:r>
        <w:rPr>
          <w:spacing w:val="2"/>
          <w:w w:val="105"/>
          <w:lang w:val="es-ES" w:eastAsia="es-ES"/>
        </w:rPr>
        <w:t xml:space="preserve">aceptar y acudir al proceso aleatorio, como lo ordena el sistema de adjudicación de </w:t>
      </w:r>
      <w:r>
        <w:rPr>
          <w:w w:val="105"/>
          <w:lang w:val="es-ES" w:eastAsia="es-ES"/>
        </w:rPr>
        <w:t xml:space="preserve">fundamento legal, en el tanto se disputen nueve concesiones en la base de operación </w:t>
      </w:r>
      <w:r>
        <w:rPr>
          <w:spacing w:val="-3"/>
          <w:w w:val="105"/>
          <w:lang w:val="es-ES" w:eastAsia="es-ES"/>
        </w:rPr>
        <w:t xml:space="preserve">508019, con un número mayor de oferentes con una calificación que les permita optar por </w:t>
      </w:r>
      <w:r>
        <w:rPr>
          <w:spacing w:val="2"/>
          <w:w w:val="105"/>
          <w:lang w:val="es-ES" w:eastAsia="es-ES"/>
        </w:rPr>
        <w:t xml:space="preserve">una concesión de taxi. Es decir, es improbable, al amparo del principio de igualdad, </w:t>
      </w:r>
      <w:r>
        <w:rPr>
          <w:spacing w:val="-7"/>
          <w:w w:val="105"/>
          <w:lang w:val="es-ES" w:eastAsia="es-ES"/>
        </w:rPr>
        <w:t xml:space="preserve">acceder a sus pretensiones saltando en idénticas condiciones las posibilidades de los demás </w:t>
      </w:r>
      <w:r>
        <w:rPr>
          <w:spacing w:val="-3"/>
          <w:w w:val="105"/>
          <w:lang w:val="es-ES" w:eastAsia="es-ES"/>
        </w:rPr>
        <w:t xml:space="preserve">concursantes que disputan una concesión en la misma base de operación, tal y como lo </w:t>
      </w:r>
      <w:r>
        <w:rPr>
          <w:spacing w:val="-4"/>
          <w:w w:val="105"/>
          <w:lang w:val="es-ES" w:eastAsia="es-ES"/>
        </w:rPr>
        <w:t>advirtiera la Administración recurrida.</w:t>
      </w:r>
    </w:p>
    <w:p w:rsidR="00516195" w:rsidRDefault="00516195" w:rsidP="00516195">
      <w:pPr>
        <w:pStyle w:val="Style6"/>
        <w:kinsoku w:val="0"/>
        <w:autoSpaceDE/>
        <w:autoSpaceDN/>
        <w:spacing w:after="108"/>
        <w:rPr>
          <w:spacing w:val="-3"/>
          <w:w w:val="105"/>
          <w:lang w:val="es-ES" w:eastAsia="es-ES"/>
        </w:rPr>
      </w:pPr>
      <w:r>
        <w:rPr>
          <w:w w:val="105"/>
          <w:lang w:val="es-ES" w:eastAsia="es-ES"/>
        </w:rPr>
        <w:t xml:space="preserve">Respecto de lo indicado por el recurrente, en cuanto a que en otras bases han habido adjudicatarios directos con un puntaje de 80, situación que se ha dado en otras bases </w:t>
      </w:r>
      <w:r>
        <w:rPr>
          <w:spacing w:val="-5"/>
          <w:w w:val="105"/>
          <w:lang w:val="es-ES" w:eastAsia="es-ES"/>
        </w:rPr>
        <w:t xml:space="preserve">diferentes a la que él mismo participó, este Tribunal reafirma lo indicado anteriormente, en </w:t>
      </w:r>
      <w:r>
        <w:rPr>
          <w:spacing w:val="3"/>
          <w:w w:val="105"/>
          <w:lang w:val="es-ES" w:eastAsia="es-ES"/>
        </w:rPr>
        <w:t xml:space="preserve">cuanto a que este proceso de licitación fue dispuesto por bases o líneas diferentes, </w:t>
      </w:r>
      <w:r>
        <w:rPr>
          <w:spacing w:val="-5"/>
          <w:w w:val="105"/>
          <w:lang w:val="es-ES" w:eastAsia="es-ES"/>
        </w:rPr>
        <w:t xml:space="preserve">ordenadas geográficamente y de acuerdo también al tipo de vehículo que cada uno de los </w:t>
      </w:r>
      <w:r>
        <w:rPr>
          <w:spacing w:val="1"/>
          <w:w w:val="105"/>
          <w:lang w:val="es-ES" w:eastAsia="es-ES"/>
        </w:rPr>
        <w:t xml:space="preserve">participantes ofertaba. Estas bases son independientes una de otra. En razón de esta </w:t>
      </w:r>
      <w:r>
        <w:rPr>
          <w:spacing w:val="-1"/>
          <w:w w:val="105"/>
          <w:lang w:val="es-ES" w:eastAsia="es-ES"/>
        </w:rPr>
        <w:t xml:space="preserve">independencia entre las bases, una decisión de adjudicar en forma directa con una nota </w:t>
      </w:r>
      <w:r>
        <w:rPr>
          <w:spacing w:val="-5"/>
          <w:w w:val="105"/>
          <w:lang w:val="es-ES" w:eastAsia="es-ES"/>
        </w:rPr>
        <w:t xml:space="preserve">menor, no afecta en nada a otra, en la que los participantes tuvieron que ir a aleatorio con la </w:t>
      </w:r>
      <w:r>
        <w:rPr>
          <w:spacing w:val="-3"/>
          <w:w w:val="105"/>
          <w:lang w:val="es-ES" w:eastAsia="es-ES"/>
        </w:rPr>
        <w:t xml:space="preserve">nota máxima. La adjudicación debe verse en cada base en concreto, de acuerdo con los oferentes que participaron y las calificaciones que obtuvieron. El principio de igualdad se </w:t>
      </w:r>
      <w:r>
        <w:rPr>
          <w:spacing w:val="-4"/>
          <w:w w:val="105"/>
          <w:lang w:val="es-ES" w:eastAsia="es-ES"/>
        </w:rPr>
        <w:t xml:space="preserve">aplica entre los oferentes de una misma base. Por ello, no son de recibo los argumentos esgrimidos por el apelante, en cuanto a que debe ser' adjudicado en forma directa por tener </w:t>
      </w:r>
      <w:r>
        <w:rPr>
          <w:spacing w:val="-3"/>
          <w:w w:val="105"/>
          <w:lang w:val="es-ES" w:eastAsia="es-ES"/>
        </w:rPr>
        <w:t>una puntuación superior que oferentes de otras bases.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540"/>
        <w:ind w:left="482" w:right="72" w:hanging="56"/>
        <w:jc w:val="both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4"/>
          <w:w w:val="105"/>
          <w:lang w:val="es-ES" w:eastAsia="es-ES"/>
        </w:rPr>
        <w:t xml:space="preserve">señor </w:t>
      </w:r>
      <w:r>
        <w:rPr>
          <w:b/>
          <w:bCs/>
          <w:spacing w:val="-4"/>
          <w:w w:val="105"/>
          <w:lang w:val="es-ES" w:eastAsia="es-ES"/>
        </w:rPr>
        <w:t xml:space="preserve">RM </w:t>
      </w:r>
      <w:r>
        <w:rPr>
          <w:spacing w:val="-4"/>
          <w:w w:val="105"/>
          <w:lang w:val="es-ES" w:eastAsia="es-ES"/>
        </w:rPr>
        <w:t xml:space="preserve">y analizadas sus pretensiones y en atención a que el Consejo </w:t>
      </w:r>
      <w:r>
        <w:rPr>
          <w:spacing w:val="1"/>
          <w:w w:val="105"/>
          <w:lang w:val="es-ES" w:eastAsia="es-ES"/>
        </w:rPr>
        <w:t xml:space="preserve">recurrido actuó conforme al ordenamiento jurídico al calificar su oferta y que actuó </w:t>
      </w:r>
      <w:r>
        <w:rPr>
          <w:spacing w:val="-1"/>
          <w:w w:val="105"/>
          <w:lang w:val="es-ES" w:eastAsia="es-ES"/>
        </w:rPr>
        <w:t xml:space="preserve">conforme a derecho al incluirlo dentro del proceso aleatorio para la base de operación </w:t>
      </w:r>
      <w:r>
        <w:rPr>
          <w:spacing w:val="-2"/>
          <w:w w:val="105"/>
          <w:lang w:val="es-ES" w:eastAsia="es-ES"/>
        </w:rPr>
        <w:t xml:space="preserve">508019, en aplicación del artículo 35 de la Ley 7969 Ley Reguladora del Servicio Público </w:t>
      </w:r>
      <w:r>
        <w:rPr>
          <w:spacing w:val="-3"/>
          <w:w w:val="105"/>
          <w:lang w:val="es-ES" w:eastAsia="es-ES"/>
        </w:rPr>
        <w:t xml:space="preserve">de Transporte Remunerado de Personas en Vehículos en la Modalidad de Taxi" y Artículo </w:t>
      </w:r>
      <w:r>
        <w:rPr>
          <w:spacing w:val="3"/>
          <w:w w:val="105"/>
          <w:lang w:val="es-ES" w:eastAsia="es-ES"/>
        </w:rPr>
        <w:t xml:space="preserve">12 del Reglamento del primer procedimiento especial abreviado para el transporte </w:t>
      </w:r>
      <w:r>
        <w:rPr>
          <w:spacing w:val="-3"/>
          <w:w w:val="105"/>
          <w:lang w:val="es-ES" w:eastAsia="es-ES"/>
        </w:rPr>
        <w:t>remunerado de personas en vehículos en la modalidad de taxi, se resuelve,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864" w:line="206" w:lineRule="auto"/>
        <w:ind w:left="482" w:hanging="56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576"/>
        <w:ind w:left="482" w:right="72" w:hanging="56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I.- </w:t>
      </w:r>
      <w:r>
        <w:rPr>
          <w:spacing w:val="-5"/>
          <w:w w:val="105"/>
          <w:lang w:val="es-ES" w:eastAsia="es-ES"/>
        </w:rPr>
        <w:t xml:space="preserve">Se declara sin lugar </w:t>
      </w:r>
      <w:r>
        <w:rPr>
          <w:b/>
          <w:bCs/>
          <w:spacing w:val="-5"/>
          <w:w w:val="105"/>
          <w:lang w:val="es-ES" w:eastAsia="es-ES"/>
        </w:rPr>
        <w:t xml:space="preserve">el Recurso </w:t>
      </w:r>
      <w:r>
        <w:rPr>
          <w:spacing w:val="-5"/>
          <w:w w:val="105"/>
          <w:lang w:val="es-ES" w:eastAsia="es-ES"/>
        </w:rPr>
        <w:t xml:space="preserve">de Apelación interpuesto por </w:t>
      </w:r>
      <w:r>
        <w:rPr>
          <w:b/>
          <w:bCs/>
          <w:spacing w:val="-5"/>
          <w:w w:val="105"/>
          <w:lang w:val="es-ES" w:eastAsia="es-ES"/>
        </w:rPr>
        <w:t>LAR</w:t>
      </w:r>
      <w:r>
        <w:rPr>
          <w:b/>
          <w:bCs/>
          <w:spacing w:val="-1"/>
          <w:w w:val="105"/>
          <w:lang w:val="es-ES" w:eastAsia="es-ES"/>
        </w:rPr>
        <w:t xml:space="preserve">M, cédula de identidad </w:t>
      </w:r>
      <w:proofErr w:type="gramStart"/>
      <w:r>
        <w:rPr>
          <w:b/>
          <w:bCs/>
          <w:spacing w:val="-1"/>
          <w:w w:val="105"/>
          <w:lang w:val="es-ES" w:eastAsia="es-ES"/>
        </w:rPr>
        <w:t>número …</w:t>
      </w:r>
      <w:proofErr w:type="gramEnd"/>
      <w:r>
        <w:rPr>
          <w:b/>
          <w:bCs/>
          <w:spacing w:val="-1"/>
          <w:w w:val="105"/>
          <w:lang w:val="es-ES" w:eastAsia="es-ES"/>
        </w:rPr>
        <w:t xml:space="preserve">., </w:t>
      </w:r>
      <w:r>
        <w:rPr>
          <w:spacing w:val="-1"/>
          <w:w w:val="105"/>
          <w:lang w:val="es-ES" w:eastAsia="es-ES"/>
        </w:rPr>
        <w:t xml:space="preserve">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4"/>
          <w:w w:val="105"/>
          <w:lang w:val="es-ES" w:eastAsia="es-ES"/>
        </w:rPr>
        <w:t>de Transporte Público.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288"/>
        <w:ind w:left="1152"/>
        <w:rPr>
          <w:spacing w:val="-5"/>
          <w:w w:val="105"/>
          <w:lang w:val="es-ES" w:eastAsia="es-ES"/>
        </w:rPr>
      </w:pPr>
      <w:r w:rsidRPr="002B1063">
        <w:rPr>
          <w:bCs/>
          <w:spacing w:val="-5"/>
          <w:w w:val="105"/>
          <w:lang w:val="es-ES" w:eastAsia="es-ES"/>
        </w:rPr>
        <w:lastRenderedPageBreak/>
        <w:t>II.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Se confirma en lo </w:t>
      </w:r>
      <w:r w:rsidRPr="002B1063">
        <w:rPr>
          <w:bCs/>
          <w:spacing w:val="-5"/>
          <w:w w:val="105"/>
          <w:lang w:val="es-ES" w:eastAsia="es-ES"/>
        </w:rPr>
        <w:t>aquí resuelto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>el acuerdo impugnado.</w:t>
      </w:r>
    </w:p>
    <w:p w:rsidR="00516195" w:rsidRDefault="00516195" w:rsidP="00516195">
      <w:pPr>
        <w:pStyle w:val="Style4"/>
        <w:kinsoku w:val="0"/>
        <w:autoSpaceDE/>
        <w:autoSpaceDN/>
        <w:adjustRightInd/>
        <w:spacing w:before="216" w:after="288"/>
        <w:ind w:left="1152" w:right="72"/>
        <w:jc w:val="both"/>
        <w:rPr>
          <w:b/>
          <w:bCs/>
          <w:spacing w:val="-8"/>
          <w:w w:val="105"/>
          <w:lang w:val="es-ES" w:eastAsia="es-ES"/>
        </w:rPr>
      </w:pPr>
      <w:r>
        <w:rPr>
          <w:w w:val="105"/>
          <w:lang w:val="es-ES" w:eastAsia="es-ES"/>
        </w:rPr>
        <w:t xml:space="preserve">III.- De conformidad con </w:t>
      </w:r>
      <w:r w:rsidRPr="002B1063">
        <w:rPr>
          <w:bCs/>
          <w:w w:val="105"/>
          <w:lang w:val="es-ES" w:eastAsia="es-ES"/>
        </w:rPr>
        <w:t>el artículo</w:t>
      </w:r>
      <w:r>
        <w:rPr>
          <w:b/>
          <w:bCs/>
          <w:w w:val="105"/>
          <w:lang w:val="es-ES" w:eastAsia="es-ES"/>
        </w:rPr>
        <w:t xml:space="preserve"> </w:t>
      </w:r>
      <w:r>
        <w:rPr>
          <w:w w:val="105"/>
          <w:lang w:val="es-ES" w:eastAsia="es-ES"/>
        </w:rPr>
        <w:t xml:space="preserve">22, inciso c), de la citada Ley 7969, la presente </w:t>
      </w:r>
      <w:r>
        <w:rPr>
          <w:spacing w:val="-5"/>
          <w:w w:val="105"/>
          <w:lang w:val="es-ES" w:eastAsia="es-ES"/>
        </w:rPr>
        <w:t xml:space="preserve">resolución no tiene ulterior recurso por lo que,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tiene por agotada la vía administrativa. </w:t>
      </w:r>
      <w:proofErr w:type="gramStart"/>
      <w:r>
        <w:rPr>
          <w:b/>
          <w:bCs/>
          <w:spacing w:val="-8"/>
          <w:w w:val="105"/>
          <w:lang w:val="es-ES" w:eastAsia="es-ES"/>
        </w:rPr>
        <w:t>NOTIFIQUESE .-</w:t>
      </w:r>
      <w:proofErr w:type="gramEnd"/>
    </w:p>
    <w:p w:rsidR="00516195" w:rsidRDefault="00516195" w:rsidP="00516195">
      <w:pPr>
        <w:pStyle w:val="Style4"/>
        <w:kinsoku w:val="0"/>
        <w:autoSpaceDE/>
        <w:adjustRightInd/>
        <w:spacing w:before="216" w:after="36" w:line="286" w:lineRule="exact"/>
        <w:ind w:right="59"/>
        <w:jc w:val="both"/>
        <w:rPr>
          <w:lang w:val="es-ES" w:eastAsia="es-ES"/>
        </w:rPr>
      </w:pPr>
    </w:p>
    <w:p w:rsidR="00516195" w:rsidRDefault="00516195" w:rsidP="0051619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16195" w:rsidRDefault="00516195" w:rsidP="0051619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516195" w:rsidRDefault="00516195" w:rsidP="00516195">
      <w:pPr>
        <w:tabs>
          <w:tab w:val="left" w:pos="0"/>
        </w:tabs>
      </w:pPr>
    </w:p>
    <w:p w:rsidR="00516195" w:rsidRDefault="00516195" w:rsidP="00516195">
      <w:pPr>
        <w:tabs>
          <w:tab w:val="left" w:pos="0"/>
        </w:tabs>
      </w:pPr>
    </w:p>
    <w:p w:rsidR="00516195" w:rsidRDefault="00516195" w:rsidP="00516195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516195" w:rsidRDefault="00516195" w:rsidP="00516195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16195" w:rsidRDefault="00516195" w:rsidP="00516195">
      <w:pPr>
        <w:ind w:right="1050"/>
        <w:jc w:val="center"/>
      </w:pPr>
    </w:p>
    <w:p w:rsidR="00516195" w:rsidRDefault="00516195" w:rsidP="00516195">
      <w:pPr>
        <w:spacing w:after="10"/>
        <w:ind w:left="3168" w:right="4339"/>
      </w:pPr>
    </w:p>
    <w:p w:rsidR="00516195" w:rsidRDefault="00516195" w:rsidP="00516195">
      <w:pPr>
        <w:tabs>
          <w:tab w:val="num" w:pos="1560"/>
        </w:tabs>
        <w:ind w:left="1134"/>
        <w:jc w:val="center"/>
      </w:pPr>
    </w:p>
    <w:p w:rsidR="00516195" w:rsidRDefault="00516195" w:rsidP="00516195">
      <w:pPr>
        <w:pStyle w:val="Style4"/>
        <w:kinsoku w:val="0"/>
        <w:autoSpaceDE/>
        <w:adjustRightInd/>
        <w:spacing w:before="216" w:after="36" w:line="286" w:lineRule="exact"/>
        <w:ind w:left="720" w:right="1224"/>
        <w:jc w:val="both"/>
        <w:rPr>
          <w:rStyle w:val="CharacterStyle4"/>
          <w:rFonts w:ascii="Lucida Console" w:hAnsi="Lucida Console" w:cs="Lucida Console"/>
          <w:lang w:val="es-ES" w:eastAsia="es-ES"/>
        </w:rPr>
      </w:pP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</w:p>
    <w:p w:rsidR="00516195" w:rsidRDefault="00516195" w:rsidP="00516195">
      <w:pPr>
        <w:jc w:val="center"/>
      </w:pPr>
    </w:p>
    <w:p w:rsidR="00516195" w:rsidRDefault="00516195" w:rsidP="00516195">
      <w:pPr>
        <w:pStyle w:val="Style4"/>
        <w:tabs>
          <w:tab w:val="left" w:pos="1224"/>
          <w:tab w:val="left" w:pos="3528"/>
          <w:tab w:val="right" w:pos="8001"/>
        </w:tabs>
        <w:kinsoku w:val="0"/>
        <w:autoSpaceDE/>
        <w:autoSpaceDN/>
        <w:adjustRightInd/>
        <w:spacing w:before="144" w:after="72" w:line="288" w:lineRule="auto"/>
        <w:ind w:left="288"/>
      </w:pPr>
    </w:p>
    <w:p w:rsidR="00F07A18" w:rsidRDefault="00F07A18"/>
    <w:sectPr w:rsidR="00F07A18">
      <w:pgSz w:w="12134" w:h="15840"/>
      <w:pgMar w:top="758" w:right="1514" w:bottom="1528" w:left="5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54E8"/>
    <w:multiLevelType w:val="singleLevel"/>
    <w:tmpl w:val="0539B860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abstractNum w:abstractNumId="1">
    <w:nsid w:val="061B7DBC"/>
    <w:multiLevelType w:val="singleLevel"/>
    <w:tmpl w:val="4F33BB8C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195"/>
    <w:rsid w:val="003819BC"/>
    <w:rsid w:val="003D5801"/>
    <w:rsid w:val="00516195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9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16195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1">
    <w:name w:val="Style 1"/>
    <w:basedOn w:val="Normal"/>
    <w:uiPriority w:val="99"/>
    <w:rsid w:val="0051619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1619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16195"/>
    <w:pPr>
      <w:kinsoku/>
      <w:autoSpaceDE w:val="0"/>
      <w:autoSpaceDN w:val="0"/>
      <w:ind w:left="72"/>
    </w:pPr>
  </w:style>
  <w:style w:type="paragraph" w:customStyle="1" w:styleId="Style6">
    <w:name w:val="Style 6"/>
    <w:basedOn w:val="Normal"/>
    <w:uiPriority w:val="99"/>
    <w:rsid w:val="00516195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4">
    <w:name w:val="Style 4"/>
    <w:basedOn w:val="Normal"/>
    <w:uiPriority w:val="99"/>
    <w:rsid w:val="00516195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516195"/>
    <w:rPr>
      <w:sz w:val="24"/>
    </w:rPr>
  </w:style>
  <w:style w:type="character" w:customStyle="1" w:styleId="CharacterStyle3">
    <w:name w:val="Character Style 3"/>
    <w:uiPriority w:val="99"/>
    <w:rsid w:val="00516195"/>
    <w:rPr>
      <w:sz w:val="20"/>
    </w:rPr>
  </w:style>
  <w:style w:type="character" w:customStyle="1" w:styleId="CharacterStyle4">
    <w:name w:val="Character Style 4"/>
    <w:uiPriority w:val="99"/>
    <w:rsid w:val="0051619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10185</Characters>
  <Application>Microsoft Office Word</Application>
  <DocSecurity>0</DocSecurity>
  <Lines>84</Lines>
  <Paragraphs>24</Paragraphs>
  <ScaleCrop>false</ScaleCrop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2013-04-26T17:40:00Z</dcterms:created>
  <dcterms:modified xsi:type="dcterms:W3CDTF">2013-04-26T17:40:00Z</dcterms:modified>
</cp:coreProperties>
</file>